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25" w:rsidRPr="005E4916" w:rsidRDefault="00736530" w:rsidP="00A1187C">
      <w:pPr>
        <w:ind w:left="6804"/>
        <w:jc w:val="both"/>
        <w:rPr>
          <w:caps/>
          <w:szCs w:val="22"/>
        </w:rPr>
      </w:pPr>
      <w:r>
        <w:rPr>
          <w:sz w:val="18"/>
          <w:szCs w:val="18"/>
        </w:rPr>
        <w:t>Дод</w:t>
      </w:r>
      <w:r w:rsidR="00DE0F25" w:rsidRPr="006B42E6">
        <w:rPr>
          <w:sz w:val="18"/>
          <w:szCs w:val="18"/>
        </w:rPr>
        <w:t xml:space="preserve">аток № </w:t>
      </w:r>
      <w:r w:rsidR="009870D0">
        <w:rPr>
          <w:sz w:val="18"/>
          <w:szCs w:val="18"/>
        </w:rPr>
        <w:t>2</w:t>
      </w:r>
      <w:r w:rsidR="00DE0F25" w:rsidRPr="006B42E6">
        <w:rPr>
          <w:sz w:val="18"/>
          <w:szCs w:val="18"/>
        </w:rPr>
        <w:t xml:space="preserve"> до Протоколу засідання Наглядової ради </w:t>
      </w:r>
      <w:r w:rsidR="00DE0F25" w:rsidRPr="006B42E6">
        <w:rPr>
          <w:caps/>
          <w:sz w:val="18"/>
          <w:szCs w:val="18"/>
        </w:rPr>
        <w:t xml:space="preserve">ПРАТ </w:t>
      </w:r>
      <w:r w:rsidR="00A1187C" w:rsidRPr="00875F9E">
        <w:rPr>
          <w:bCs/>
          <w:caps/>
          <w:sz w:val="18"/>
          <w:szCs w:val="18"/>
        </w:rPr>
        <w:t>«</w:t>
      </w:r>
      <w:r w:rsidR="00E46516">
        <w:rPr>
          <w:bCs/>
          <w:caps/>
          <w:sz w:val="18"/>
          <w:szCs w:val="18"/>
        </w:rPr>
        <w:t>ВПІ</w:t>
      </w:r>
      <w:r w:rsidR="00A1187C" w:rsidRPr="00875F9E">
        <w:rPr>
          <w:bCs/>
          <w:caps/>
          <w:sz w:val="18"/>
          <w:szCs w:val="18"/>
        </w:rPr>
        <w:t xml:space="preserve">» </w:t>
      </w:r>
      <w:r w:rsidR="00A1187C" w:rsidRPr="00875F9E">
        <w:rPr>
          <w:caps/>
          <w:sz w:val="18"/>
          <w:szCs w:val="18"/>
        </w:rPr>
        <w:t xml:space="preserve"> </w:t>
      </w:r>
      <w:r w:rsidR="00A1187C" w:rsidRPr="00875F9E">
        <w:rPr>
          <w:sz w:val="18"/>
          <w:szCs w:val="18"/>
        </w:rPr>
        <w:t xml:space="preserve">від </w:t>
      </w:r>
      <w:r w:rsidR="00A1187C">
        <w:rPr>
          <w:sz w:val="18"/>
          <w:szCs w:val="18"/>
        </w:rPr>
        <w:t>1</w:t>
      </w:r>
      <w:r w:rsidR="00E46516">
        <w:rPr>
          <w:sz w:val="18"/>
          <w:szCs w:val="18"/>
        </w:rPr>
        <w:t>4</w:t>
      </w:r>
      <w:r w:rsidR="00A1187C">
        <w:rPr>
          <w:sz w:val="18"/>
          <w:szCs w:val="18"/>
        </w:rPr>
        <w:t xml:space="preserve">.09.2023 </w:t>
      </w:r>
      <w:r w:rsidR="00A1187C" w:rsidRPr="00875F9E">
        <w:rPr>
          <w:sz w:val="18"/>
          <w:szCs w:val="18"/>
        </w:rPr>
        <w:t>року</w:t>
      </w:r>
    </w:p>
    <w:p w:rsidR="00AE5196" w:rsidRPr="00A27B7B" w:rsidRDefault="00DE0F25" w:rsidP="00AE5196">
      <w:pPr>
        <w:pStyle w:val="3"/>
        <w:tabs>
          <w:tab w:val="left" w:pos="2694"/>
        </w:tabs>
        <w:rPr>
          <w:caps/>
          <w:sz w:val="24"/>
          <w:szCs w:val="24"/>
        </w:rPr>
      </w:pPr>
      <w:r w:rsidRPr="00A27B7B">
        <w:rPr>
          <w:caps/>
          <w:sz w:val="24"/>
          <w:szCs w:val="24"/>
        </w:rPr>
        <w:t xml:space="preserve">Бюлетень </w:t>
      </w:r>
    </w:p>
    <w:p w:rsidR="00DE0F25" w:rsidRPr="00A27B7B" w:rsidRDefault="00DE0F25" w:rsidP="00AE5196">
      <w:pPr>
        <w:pStyle w:val="3"/>
        <w:tabs>
          <w:tab w:val="left" w:pos="2694"/>
        </w:tabs>
        <w:rPr>
          <w:b w:val="0"/>
          <w:bCs w:val="0"/>
          <w:sz w:val="24"/>
          <w:szCs w:val="24"/>
        </w:rPr>
      </w:pPr>
      <w:r w:rsidRPr="00A27B7B">
        <w:rPr>
          <w:sz w:val="24"/>
          <w:szCs w:val="24"/>
        </w:rPr>
        <w:t xml:space="preserve">для голосування на </w:t>
      </w:r>
      <w:r w:rsidR="00AE5196" w:rsidRPr="00A27B7B">
        <w:rPr>
          <w:sz w:val="24"/>
          <w:szCs w:val="24"/>
        </w:rPr>
        <w:t>річних</w:t>
      </w:r>
      <w:r w:rsidRPr="00A27B7B">
        <w:rPr>
          <w:sz w:val="24"/>
          <w:szCs w:val="24"/>
        </w:rPr>
        <w:t xml:space="preserve"> </w:t>
      </w:r>
      <w:r w:rsidR="005E4916" w:rsidRPr="00A27B7B">
        <w:rPr>
          <w:sz w:val="24"/>
          <w:szCs w:val="24"/>
        </w:rPr>
        <w:t>З</w:t>
      </w:r>
      <w:r w:rsidRPr="00A27B7B">
        <w:rPr>
          <w:sz w:val="24"/>
          <w:szCs w:val="24"/>
        </w:rPr>
        <w:t>агальних зборах акціонерів</w:t>
      </w:r>
    </w:p>
    <w:p w:rsidR="00A1187C" w:rsidRPr="00A1187C" w:rsidRDefault="00DE0F25" w:rsidP="00A1187C">
      <w:pPr>
        <w:pStyle w:val="a3"/>
        <w:ind w:right="218"/>
        <w:rPr>
          <w:b/>
          <w:caps/>
        </w:rPr>
      </w:pPr>
      <w:r w:rsidRPr="00A27B7B">
        <w:rPr>
          <w:b/>
          <w:caps/>
        </w:rPr>
        <w:t xml:space="preserve">ПРИВАТНОГО акціонерного товариства  </w:t>
      </w:r>
      <w:r w:rsidR="00A1187C" w:rsidRPr="00A1187C">
        <w:rPr>
          <w:b/>
          <w:caps/>
        </w:rPr>
        <w:t>«</w:t>
      </w:r>
      <w:r w:rsidR="00E46516">
        <w:rPr>
          <w:b/>
          <w:caps/>
        </w:rPr>
        <w:t>ВІННИЦЬКИЙ ПРОЕКТНИЙ ІНСТИТУТ</w:t>
      </w:r>
      <w:r w:rsidR="00A1187C" w:rsidRPr="00A1187C">
        <w:rPr>
          <w:b/>
          <w:caps/>
        </w:rPr>
        <w:t>»</w:t>
      </w:r>
    </w:p>
    <w:p w:rsidR="00736530" w:rsidRPr="00736530" w:rsidRDefault="00736530" w:rsidP="00A1187C">
      <w:pPr>
        <w:pStyle w:val="a3"/>
        <w:ind w:right="218"/>
        <w:rPr>
          <w:rStyle w:val="rvts15"/>
          <w:b/>
          <w:bCs/>
        </w:rPr>
      </w:pPr>
      <w:r w:rsidRPr="00736530">
        <w:rPr>
          <w:color w:val="000000"/>
        </w:rPr>
        <w:t>ідентифікаційний код</w:t>
      </w:r>
      <w:r w:rsidRPr="00E46516">
        <w:rPr>
          <w:color w:val="000000"/>
        </w:rPr>
        <w:t xml:space="preserve"> </w:t>
      </w:r>
      <w:r w:rsidR="00E46516" w:rsidRPr="00E46516">
        <w:rPr>
          <w:color w:val="000000"/>
        </w:rPr>
        <w:t>07525964</w:t>
      </w:r>
    </w:p>
    <w:p w:rsidR="0079467D" w:rsidRPr="00A27B7B" w:rsidRDefault="0079467D" w:rsidP="0079467D">
      <w:pPr>
        <w:pStyle w:val="a3"/>
        <w:ind w:right="218"/>
        <w:rPr>
          <w:b/>
        </w:rPr>
      </w:pPr>
    </w:p>
    <w:p w:rsidR="005E4916" w:rsidRPr="00A27B7B" w:rsidRDefault="005E4916" w:rsidP="005E4916">
      <w:pPr>
        <w:pStyle w:val="ae"/>
        <w:rPr>
          <w:b/>
          <w:caps/>
        </w:rPr>
      </w:pPr>
      <w:r w:rsidRPr="00A27B7B">
        <w:rPr>
          <w:b/>
        </w:rPr>
        <w:t>Дата проведення</w:t>
      </w:r>
      <w:r w:rsidR="00736530">
        <w:rPr>
          <w:b/>
        </w:rPr>
        <w:t xml:space="preserve"> загальних</w:t>
      </w:r>
      <w:r w:rsidRPr="00A27B7B">
        <w:rPr>
          <w:b/>
        </w:rPr>
        <w:t xml:space="preserve"> зборів </w:t>
      </w:r>
      <w:r w:rsidR="00A1187C">
        <w:rPr>
          <w:b/>
        </w:rPr>
        <w:t>2</w:t>
      </w:r>
      <w:r w:rsidR="00E46516">
        <w:rPr>
          <w:b/>
        </w:rPr>
        <w:t>9</w:t>
      </w:r>
      <w:r w:rsidR="00A1187C">
        <w:rPr>
          <w:b/>
        </w:rPr>
        <w:t xml:space="preserve"> вересня</w:t>
      </w:r>
      <w:r w:rsidR="00736530">
        <w:rPr>
          <w:b/>
        </w:rPr>
        <w:t xml:space="preserve"> 2023</w:t>
      </w:r>
      <w:r w:rsidRPr="00A27B7B">
        <w:rPr>
          <w:b/>
        </w:rPr>
        <w:t xml:space="preserve"> року.</w:t>
      </w:r>
    </w:p>
    <w:p w:rsidR="00B27C9D" w:rsidRPr="00A27B7B" w:rsidRDefault="00B27C9D" w:rsidP="00B27C9D">
      <w:pPr>
        <w:pStyle w:val="5"/>
        <w:spacing w:line="276" w:lineRule="auto"/>
        <w:ind w:left="0"/>
        <w:jc w:val="left"/>
        <w:rPr>
          <w:bCs/>
          <w:szCs w:val="24"/>
        </w:rPr>
      </w:pPr>
    </w:p>
    <w:p w:rsidR="00B27C9D" w:rsidRPr="00A27B7B" w:rsidRDefault="00B27C9D" w:rsidP="00B27C9D">
      <w:pPr>
        <w:pStyle w:val="5"/>
        <w:spacing w:line="276" w:lineRule="auto"/>
        <w:ind w:left="0"/>
        <w:jc w:val="left"/>
        <w:rPr>
          <w:szCs w:val="24"/>
        </w:rPr>
      </w:pPr>
      <w:r w:rsidRPr="00A27B7B">
        <w:rPr>
          <w:bCs/>
          <w:szCs w:val="24"/>
        </w:rPr>
        <w:t xml:space="preserve">Дата заповнення бюлетеня акціонером </w:t>
      </w:r>
      <w:r w:rsidRPr="00A27B7B">
        <w:rPr>
          <w:color w:val="000000"/>
          <w:szCs w:val="24"/>
        </w:rPr>
        <w:t>(представником акціонера)  ___________</w:t>
      </w:r>
      <w:r w:rsidR="002A41C4">
        <w:rPr>
          <w:color w:val="000000"/>
          <w:szCs w:val="24"/>
        </w:rPr>
        <w:t>_____</w:t>
      </w:r>
      <w:r w:rsidRPr="00A27B7B">
        <w:rPr>
          <w:color w:val="000000"/>
          <w:szCs w:val="24"/>
        </w:rPr>
        <w:t>________</w:t>
      </w:r>
    </w:p>
    <w:p w:rsidR="00736530" w:rsidRPr="00736530" w:rsidRDefault="00736530" w:rsidP="00736530">
      <w:pPr>
        <w:pStyle w:val="ae"/>
        <w:jc w:val="both"/>
      </w:pPr>
      <w:r w:rsidRPr="00736530">
        <w:t xml:space="preserve">Дата і час початку голосування – з 11-00 години </w:t>
      </w:r>
      <w:r w:rsidR="00A1187C">
        <w:t>1</w:t>
      </w:r>
      <w:r w:rsidR="00E46516">
        <w:t>4</w:t>
      </w:r>
      <w:r w:rsidR="00A1187C">
        <w:t xml:space="preserve"> вересня</w:t>
      </w:r>
      <w:r w:rsidRPr="00736530">
        <w:t xml:space="preserve"> 2023 року.</w:t>
      </w:r>
    </w:p>
    <w:p w:rsidR="00736530" w:rsidRPr="00736530" w:rsidRDefault="00736530" w:rsidP="00736530">
      <w:pPr>
        <w:pStyle w:val="ae"/>
        <w:jc w:val="both"/>
        <w:rPr>
          <w:lang w:eastAsia="uk-UA"/>
        </w:rPr>
      </w:pPr>
      <w:r w:rsidRPr="00736530">
        <w:t xml:space="preserve">Дата і час завершення голосування – до 18-00 години </w:t>
      </w:r>
      <w:r w:rsidR="00A1187C">
        <w:t>2</w:t>
      </w:r>
      <w:r w:rsidR="00E46516">
        <w:t>9</w:t>
      </w:r>
      <w:r w:rsidR="00A1187C">
        <w:t xml:space="preserve"> вересня</w:t>
      </w:r>
      <w:r w:rsidRPr="00736530">
        <w:t xml:space="preserve"> 2023 року.</w:t>
      </w:r>
    </w:p>
    <w:p w:rsidR="00B27C9D" w:rsidRPr="00A27B7B" w:rsidRDefault="00B27C9D" w:rsidP="005E4916">
      <w:pPr>
        <w:pStyle w:val="5"/>
        <w:ind w:left="0"/>
        <w:jc w:val="left"/>
        <w:rPr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53"/>
        <w:gridCol w:w="5976"/>
      </w:tblGrid>
      <w:tr w:rsidR="00A842A7" w:rsidRPr="00A842A7" w:rsidTr="0073602E">
        <w:tc>
          <w:tcPr>
            <w:tcW w:w="4649" w:type="dxa"/>
            <w:shd w:val="clear" w:color="auto" w:fill="auto"/>
          </w:tcPr>
          <w:p w:rsidR="00A842A7" w:rsidRPr="00A842A7" w:rsidRDefault="00A842A7" w:rsidP="00A842A7">
            <w:pPr>
              <w:ind w:left="-108"/>
              <w:rPr>
                <w:bCs/>
                <w:color w:val="000000"/>
                <w:u w:val="single"/>
              </w:rPr>
            </w:pPr>
            <w:r w:rsidRPr="00A842A7">
              <w:rPr>
                <w:bCs/>
                <w:color w:val="000000"/>
                <w:u w:val="single"/>
              </w:rPr>
              <w:t xml:space="preserve">Реквізити акціонера:                                            </w:t>
            </w:r>
          </w:p>
          <w:p w:rsidR="00A842A7" w:rsidRPr="00A842A7" w:rsidRDefault="00A842A7" w:rsidP="00A842A7">
            <w:pPr>
              <w:ind w:left="-108"/>
              <w:rPr>
                <w:bCs/>
                <w:color w:val="000000"/>
              </w:rPr>
            </w:pPr>
            <w:r w:rsidRPr="00A842A7">
              <w:rPr>
                <w:bCs/>
                <w:color w:val="000000"/>
              </w:rPr>
              <w:t>П.І.Б.</w:t>
            </w:r>
          </w:p>
        </w:tc>
        <w:tc>
          <w:tcPr>
            <w:tcW w:w="4597" w:type="dxa"/>
            <w:shd w:val="clear" w:color="auto" w:fill="auto"/>
          </w:tcPr>
          <w:p w:rsidR="00A842A7" w:rsidRPr="00A842A7" w:rsidRDefault="00A842A7" w:rsidP="0073602E">
            <w:pPr>
              <w:rPr>
                <w:bCs/>
                <w:i/>
                <w:iCs/>
                <w:color w:val="000000"/>
              </w:rPr>
            </w:pPr>
            <w:r w:rsidRPr="00A842A7">
              <w:rPr>
                <w:bCs/>
                <w:iCs/>
                <w:color w:val="000000"/>
              </w:rPr>
              <w:t>_______________________________________________</w:t>
            </w:r>
          </w:p>
        </w:tc>
      </w:tr>
      <w:tr w:rsidR="00A842A7" w:rsidRPr="00A842A7" w:rsidTr="0073602E">
        <w:tc>
          <w:tcPr>
            <w:tcW w:w="4649" w:type="dxa"/>
            <w:shd w:val="clear" w:color="auto" w:fill="auto"/>
          </w:tcPr>
          <w:p w:rsidR="00A842A7" w:rsidRPr="00A842A7" w:rsidRDefault="00A842A7" w:rsidP="00A842A7">
            <w:pPr>
              <w:ind w:left="-108"/>
              <w:rPr>
                <w:u w:val="single"/>
              </w:rPr>
            </w:pPr>
            <w:r w:rsidRPr="00A842A7">
              <w:rPr>
                <w:u w:val="single"/>
              </w:rPr>
              <w:t xml:space="preserve">Назва, серія (за наявності), номер, дата видачі документа, що посвідчує фізичну особу та РНОКПП (за наявності)/ </w:t>
            </w:r>
          </w:p>
          <w:p w:rsidR="00A842A7" w:rsidRPr="00A842A7" w:rsidRDefault="00A842A7" w:rsidP="00A842A7">
            <w:pPr>
              <w:ind w:left="-108"/>
            </w:pPr>
          </w:p>
        </w:tc>
        <w:tc>
          <w:tcPr>
            <w:tcW w:w="4597" w:type="dxa"/>
            <w:shd w:val="clear" w:color="auto" w:fill="auto"/>
          </w:tcPr>
          <w:p w:rsidR="00A842A7" w:rsidRPr="00A842A7" w:rsidRDefault="00A842A7" w:rsidP="0073602E">
            <w:pPr>
              <w:rPr>
                <w:bCs/>
              </w:rPr>
            </w:pPr>
            <w:r w:rsidRPr="00A842A7">
              <w:rPr>
                <w:bCs/>
              </w:rPr>
              <w:t>________________________________________________</w:t>
            </w:r>
          </w:p>
          <w:p w:rsidR="00A842A7" w:rsidRPr="00A842A7" w:rsidRDefault="00A842A7" w:rsidP="0073602E">
            <w:pPr>
              <w:rPr>
                <w:bCs/>
              </w:rPr>
            </w:pPr>
            <w:r w:rsidRPr="00A842A7">
              <w:rPr>
                <w:bCs/>
              </w:rPr>
              <w:t>________________________________________________</w:t>
            </w:r>
          </w:p>
          <w:p w:rsidR="00A842A7" w:rsidRPr="00A842A7" w:rsidRDefault="00A842A7" w:rsidP="0073602E">
            <w:pPr>
              <w:rPr>
                <w:bCs/>
              </w:rPr>
            </w:pPr>
            <w:r w:rsidRPr="00A842A7">
              <w:rPr>
                <w:bCs/>
              </w:rPr>
              <w:t>________________________________________________</w:t>
            </w:r>
          </w:p>
        </w:tc>
      </w:tr>
      <w:tr w:rsidR="00A842A7" w:rsidRPr="00A842A7" w:rsidTr="0073602E">
        <w:tc>
          <w:tcPr>
            <w:tcW w:w="4649" w:type="dxa"/>
            <w:shd w:val="clear" w:color="auto" w:fill="auto"/>
          </w:tcPr>
          <w:p w:rsidR="00A842A7" w:rsidRPr="00A842A7" w:rsidRDefault="00A842A7" w:rsidP="00A842A7">
            <w:pPr>
              <w:ind w:left="-108"/>
              <w:rPr>
                <w:u w:val="single"/>
              </w:rPr>
            </w:pPr>
            <w:r w:rsidRPr="00A842A7">
              <w:rPr>
                <w:u w:val="single"/>
              </w:rPr>
              <w:t xml:space="preserve">Реквізити представника акціонера (за наявності):  </w:t>
            </w:r>
          </w:p>
          <w:p w:rsidR="00A842A7" w:rsidRPr="00A842A7" w:rsidRDefault="00A842A7" w:rsidP="00A842A7">
            <w:pPr>
              <w:ind w:left="-108"/>
            </w:pPr>
            <w:r w:rsidRPr="00A842A7">
              <w:t>П.І.Б.</w:t>
            </w:r>
            <w:r w:rsidRPr="00A842A7">
              <w:rPr>
                <w:bCs/>
                <w:color w:val="000000"/>
              </w:rPr>
              <w:t xml:space="preserve"> </w:t>
            </w:r>
          </w:p>
          <w:p w:rsidR="00A842A7" w:rsidRPr="00A842A7" w:rsidRDefault="00A842A7" w:rsidP="00A842A7">
            <w:pPr>
              <w:ind w:left="-108"/>
              <w:rPr>
                <w:u w:val="single"/>
              </w:rPr>
            </w:pPr>
            <w:r w:rsidRPr="00A842A7">
              <w:rPr>
                <w:u w:val="single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597" w:type="dxa"/>
            <w:shd w:val="clear" w:color="auto" w:fill="auto"/>
          </w:tcPr>
          <w:p w:rsidR="00A842A7" w:rsidRPr="00A842A7" w:rsidRDefault="00A842A7" w:rsidP="0073602E">
            <w:pPr>
              <w:rPr>
                <w:b/>
                <w:bCs/>
              </w:rPr>
            </w:pPr>
          </w:p>
          <w:p w:rsidR="00A842A7" w:rsidRPr="00A842A7" w:rsidRDefault="00A842A7" w:rsidP="0073602E">
            <w:pPr>
              <w:rPr>
                <w:b/>
                <w:bCs/>
              </w:rPr>
            </w:pPr>
          </w:p>
          <w:p w:rsidR="00A842A7" w:rsidRPr="00A842A7" w:rsidRDefault="00A842A7" w:rsidP="0073602E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  <w:p w:rsidR="00A842A7" w:rsidRPr="00A842A7" w:rsidRDefault="00A842A7" w:rsidP="0073602E">
            <w:pPr>
              <w:rPr>
                <w:b/>
                <w:bCs/>
              </w:rPr>
            </w:pPr>
          </w:p>
          <w:p w:rsidR="00A842A7" w:rsidRPr="00A842A7" w:rsidRDefault="00A842A7" w:rsidP="0073602E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  <w:p w:rsidR="00A842A7" w:rsidRPr="00A842A7" w:rsidRDefault="00A842A7" w:rsidP="0073602E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  <w:p w:rsidR="00A842A7" w:rsidRPr="00A842A7" w:rsidRDefault="00A842A7" w:rsidP="0073602E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</w:tc>
      </w:tr>
    </w:tbl>
    <w:p w:rsidR="00A842A7" w:rsidRDefault="00A842A7" w:rsidP="004B61A1">
      <w:pPr>
        <w:pStyle w:val="5"/>
        <w:spacing w:line="276" w:lineRule="auto"/>
        <w:ind w:left="0"/>
        <w:jc w:val="left"/>
        <w:rPr>
          <w:szCs w:val="24"/>
        </w:rPr>
      </w:pPr>
    </w:p>
    <w:p w:rsidR="004B61A1" w:rsidRPr="00A27B7B" w:rsidRDefault="00DE0F25" w:rsidP="004B61A1">
      <w:pPr>
        <w:pStyle w:val="5"/>
        <w:spacing w:line="276" w:lineRule="auto"/>
        <w:ind w:left="0"/>
        <w:jc w:val="left"/>
        <w:rPr>
          <w:szCs w:val="24"/>
        </w:rPr>
      </w:pPr>
      <w:r w:rsidRPr="00A27B7B">
        <w:rPr>
          <w:szCs w:val="24"/>
        </w:rPr>
        <w:t>Кількість голосів акціонера ________________________</w:t>
      </w:r>
      <w:r w:rsidR="00C73A81" w:rsidRPr="00A27B7B">
        <w:rPr>
          <w:szCs w:val="24"/>
        </w:rPr>
        <w:t>_________________________________</w:t>
      </w:r>
      <w:r w:rsidRPr="00A27B7B">
        <w:rPr>
          <w:szCs w:val="24"/>
        </w:rPr>
        <w:t>_</w:t>
      </w:r>
    </w:p>
    <w:p w:rsidR="00AD1BA4" w:rsidRPr="00A27B7B" w:rsidRDefault="00AD1BA4" w:rsidP="00DE0F25"/>
    <w:p w:rsidR="00DE0F25" w:rsidRPr="00A27B7B" w:rsidRDefault="00DE0F25" w:rsidP="00DE0F25">
      <w:pPr>
        <w:tabs>
          <w:tab w:val="left" w:pos="0"/>
          <w:tab w:val="left" w:pos="1080"/>
          <w:tab w:val="left" w:pos="1260"/>
        </w:tabs>
        <w:rPr>
          <w:b/>
        </w:rPr>
      </w:pPr>
      <w:r w:rsidRPr="00A27B7B">
        <w:rPr>
          <w:b/>
        </w:rPr>
        <w:t xml:space="preserve">1. ПЕРШЕ питання порядку денного, винесене на голосування:  </w:t>
      </w:r>
    </w:p>
    <w:p w:rsidR="00F37D1C" w:rsidRPr="00A1187C" w:rsidRDefault="00F37D1C" w:rsidP="00A1187C">
      <w:pPr>
        <w:pStyle w:val="Standard"/>
        <w:ind w:firstLine="284"/>
        <w:jc w:val="both"/>
        <w:rPr>
          <w:b/>
          <w:kern w:val="0"/>
          <w:lang w:val="uk-UA" w:eastAsia="ru-RU"/>
        </w:rPr>
      </w:pPr>
    </w:p>
    <w:p w:rsidR="00E46516" w:rsidRPr="00E46516" w:rsidRDefault="00E46516" w:rsidP="00E46516">
      <w:pPr>
        <w:pStyle w:val="Standard"/>
        <w:jc w:val="both"/>
        <w:rPr>
          <w:b/>
          <w:lang w:val="uk-UA"/>
        </w:rPr>
      </w:pPr>
      <w:r w:rsidRPr="00E46516">
        <w:rPr>
          <w:b/>
          <w:lang w:val="uk-UA"/>
        </w:rPr>
        <w:t>1. Звіт Наглядової ради за 2022 рік. Прийняття рішення за наслідками розгляду звіту.</w:t>
      </w:r>
    </w:p>
    <w:p w:rsidR="00E46516" w:rsidRDefault="00E46516" w:rsidP="00E46516">
      <w:pPr>
        <w:pStyle w:val="ad"/>
        <w:spacing w:before="0" w:beforeAutospacing="0" w:after="0" w:afterAutospacing="0"/>
        <w:jc w:val="both"/>
        <w:rPr>
          <w:iCs/>
          <w:color w:val="auto"/>
          <w:u w:val="single"/>
        </w:rPr>
      </w:pPr>
    </w:p>
    <w:p w:rsidR="00E46516" w:rsidRPr="00E46516" w:rsidRDefault="00E46516" w:rsidP="00E46516">
      <w:pPr>
        <w:pStyle w:val="ad"/>
        <w:spacing w:before="0" w:beforeAutospacing="0" w:after="0" w:afterAutospacing="0"/>
        <w:jc w:val="both"/>
        <w:rPr>
          <w:iCs/>
          <w:color w:val="auto"/>
          <w:u w:val="single"/>
        </w:rPr>
      </w:pPr>
      <w:r w:rsidRPr="00E46516">
        <w:rPr>
          <w:iCs/>
          <w:color w:val="auto"/>
          <w:u w:val="single"/>
        </w:rPr>
        <w:t>Проект рішення:</w:t>
      </w:r>
    </w:p>
    <w:p w:rsidR="00E46516" w:rsidRPr="00E46516" w:rsidRDefault="00E46516" w:rsidP="00E46516">
      <w:pPr>
        <w:pStyle w:val="ad"/>
        <w:spacing w:before="0" w:beforeAutospacing="0" w:after="0" w:afterAutospacing="0"/>
        <w:jc w:val="both"/>
        <w:rPr>
          <w:iCs/>
          <w:color w:val="auto"/>
        </w:rPr>
      </w:pPr>
      <w:r w:rsidRPr="00E46516">
        <w:rPr>
          <w:iCs/>
          <w:color w:val="auto"/>
        </w:rPr>
        <w:t>Затвердити звіт Наглядової ради за 2022 рік</w:t>
      </w:r>
      <w:r w:rsidRPr="00E46516">
        <w:rPr>
          <w:color w:val="auto"/>
        </w:rPr>
        <w:t>. Роботу Наглядової ради визнати задовільною.</w:t>
      </w:r>
    </w:p>
    <w:p w:rsidR="00DE0F25" w:rsidRPr="00A842A7" w:rsidRDefault="00DE0F25" w:rsidP="00502E0B">
      <w:pPr>
        <w:widowControl w:val="0"/>
        <w:tabs>
          <w:tab w:val="left" w:pos="0"/>
          <w:tab w:val="left" w:pos="1080"/>
          <w:tab w:val="left" w:pos="1260"/>
        </w:tabs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A842A7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DE0F25" w:rsidRPr="00A27B7B" w:rsidRDefault="00DE0F25" w:rsidP="00DE0F25">
      <w:pPr>
        <w:jc w:val="both"/>
        <w:rPr>
          <w:b/>
        </w:rPr>
      </w:pPr>
    </w:p>
    <w:p w:rsidR="004342A2" w:rsidRDefault="004342A2" w:rsidP="00DE0F25">
      <w:pPr>
        <w:pStyle w:val="ae"/>
        <w:rPr>
          <w:b/>
        </w:rPr>
      </w:pPr>
    </w:p>
    <w:p w:rsidR="00DE0F25" w:rsidRPr="00A27B7B" w:rsidRDefault="002424B7" w:rsidP="00DE0F25">
      <w:pPr>
        <w:pStyle w:val="ae"/>
      </w:pPr>
      <w:r w:rsidRPr="00A27B7B">
        <w:rPr>
          <w:b/>
        </w:rPr>
        <w:t>2. ДРУГЕ</w:t>
      </w:r>
      <w:r w:rsidRPr="00A27B7B">
        <w:t xml:space="preserve"> </w:t>
      </w:r>
      <w:r w:rsidRPr="00A27B7B">
        <w:rPr>
          <w:b/>
        </w:rPr>
        <w:t xml:space="preserve">питання порядку денного, винесене на голосування:  </w:t>
      </w:r>
    </w:p>
    <w:p w:rsidR="00F37D1C" w:rsidRPr="00A27B7B" w:rsidRDefault="00F37D1C" w:rsidP="00DE0F25">
      <w:pPr>
        <w:pStyle w:val="ae"/>
      </w:pPr>
    </w:p>
    <w:p w:rsidR="00E46516" w:rsidRPr="00E46516" w:rsidRDefault="00E46516" w:rsidP="00E46516">
      <w:pPr>
        <w:pStyle w:val="Standard"/>
        <w:jc w:val="both"/>
        <w:rPr>
          <w:b/>
          <w:lang w:val="uk-UA"/>
        </w:rPr>
      </w:pPr>
      <w:r w:rsidRPr="00E46516">
        <w:rPr>
          <w:b/>
          <w:lang w:val="uk-UA"/>
        </w:rPr>
        <w:t>Затвердження результатів фінансово -господарської  діяльності за 2022 рік.</w:t>
      </w:r>
    </w:p>
    <w:p w:rsidR="00E46516" w:rsidRDefault="00E46516" w:rsidP="00E46516">
      <w:pPr>
        <w:pStyle w:val="a3"/>
        <w:jc w:val="left"/>
        <w:rPr>
          <w:bCs/>
          <w:iCs/>
          <w:u w:val="single"/>
        </w:rPr>
      </w:pPr>
    </w:p>
    <w:p w:rsidR="00E46516" w:rsidRPr="00E46516" w:rsidRDefault="00E46516" w:rsidP="00E46516">
      <w:pPr>
        <w:pStyle w:val="a3"/>
        <w:jc w:val="left"/>
        <w:rPr>
          <w:bCs/>
          <w:iCs/>
          <w:u w:val="single"/>
        </w:rPr>
      </w:pPr>
      <w:r w:rsidRPr="00E46516">
        <w:rPr>
          <w:bCs/>
          <w:iCs/>
          <w:u w:val="single"/>
        </w:rPr>
        <w:t xml:space="preserve">Проект рішення: </w:t>
      </w:r>
    </w:p>
    <w:p w:rsidR="00E46516" w:rsidRPr="00E46516" w:rsidRDefault="00E46516" w:rsidP="00E46516">
      <w:pPr>
        <w:pStyle w:val="a3"/>
        <w:jc w:val="left"/>
        <w:rPr>
          <w:bCs/>
          <w:iCs/>
        </w:rPr>
      </w:pPr>
      <w:r w:rsidRPr="00E46516">
        <w:rPr>
          <w:bCs/>
          <w:iCs/>
        </w:rPr>
        <w:t>Затвердити результати фінансово – господарської ді</w:t>
      </w:r>
      <w:r w:rsidRPr="00E46516">
        <w:rPr>
          <w:bCs/>
          <w:iCs/>
        </w:rPr>
        <w:t>я</w:t>
      </w:r>
      <w:r w:rsidRPr="00E46516">
        <w:rPr>
          <w:bCs/>
          <w:iCs/>
        </w:rPr>
        <w:t>льності Товариства за 2022 рік.</w:t>
      </w:r>
    </w:p>
    <w:p w:rsidR="00F37D1C" w:rsidRPr="00E46516" w:rsidRDefault="00F37D1C" w:rsidP="00EA6DED">
      <w:pPr>
        <w:pStyle w:val="ae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A1187C" w:rsidRDefault="00A1187C" w:rsidP="00DE0F25">
      <w:pPr>
        <w:pStyle w:val="ae"/>
        <w:rPr>
          <w:b/>
        </w:rPr>
      </w:pPr>
    </w:p>
    <w:p w:rsidR="00E46516" w:rsidRDefault="00E46516" w:rsidP="00DE0F25">
      <w:pPr>
        <w:pStyle w:val="ae"/>
        <w:rPr>
          <w:b/>
        </w:rPr>
      </w:pPr>
    </w:p>
    <w:p w:rsidR="00E46516" w:rsidRDefault="00E46516" w:rsidP="00DE0F25">
      <w:pPr>
        <w:pStyle w:val="ae"/>
        <w:rPr>
          <w:b/>
        </w:rPr>
      </w:pPr>
    </w:p>
    <w:p w:rsidR="00EA6DED" w:rsidRPr="00A27B7B" w:rsidRDefault="00EA6DED" w:rsidP="00DE0F25">
      <w:pPr>
        <w:pStyle w:val="ae"/>
      </w:pPr>
      <w:r w:rsidRPr="00A27B7B">
        <w:rPr>
          <w:b/>
        </w:rPr>
        <w:lastRenderedPageBreak/>
        <w:t>3. ТРЕТЄ</w:t>
      </w:r>
      <w:r w:rsidRPr="00A27B7B">
        <w:t xml:space="preserve"> </w:t>
      </w:r>
      <w:r w:rsidRPr="00A27B7B">
        <w:rPr>
          <w:b/>
        </w:rPr>
        <w:t xml:space="preserve">питання порядку денного, винесене на голосування:  </w:t>
      </w:r>
    </w:p>
    <w:p w:rsidR="002C32F9" w:rsidRPr="001B3A8F" w:rsidRDefault="002C32F9" w:rsidP="00485E02">
      <w:pPr>
        <w:pStyle w:val="Standard"/>
        <w:spacing w:line="360" w:lineRule="auto"/>
        <w:rPr>
          <w:b/>
          <w:sz w:val="22"/>
          <w:szCs w:val="22"/>
          <w:lang w:val="uk-UA"/>
        </w:rPr>
      </w:pPr>
    </w:p>
    <w:p w:rsidR="00E46516" w:rsidRPr="00E46516" w:rsidRDefault="00E46516" w:rsidP="00E46516">
      <w:pPr>
        <w:jc w:val="both"/>
        <w:rPr>
          <w:b/>
        </w:rPr>
      </w:pPr>
      <w:r w:rsidRPr="00E46516">
        <w:rPr>
          <w:b/>
        </w:rPr>
        <w:t>Затвердження порядку покриття збитків Товариства за 2022 рік.</w:t>
      </w:r>
    </w:p>
    <w:p w:rsidR="00E46516" w:rsidRDefault="00E46516" w:rsidP="00E46516">
      <w:pPr>
        <w:jc w:val="both"/>
        <w:rPr>
          <w:iCs/>
          <w:u w:val="single"/>
        </w:rPr>
      </w:pPr>
    </w:p>
    <w:p w:rsidR="00E46516" w:rsidRPr="00E46516" w:rsidRDefault="00E46516" w:rsidP="00E46516">
      <w:pPr>
        <w:jc w:val="both"/>
        <w:rPr>
          <w:iCs/>
          <w:u w:val="single"/>
        </w:rPr>
      </w:pPr>
      <w:r w:rsidRPr="00E46516">
        <w:rPr>
          <w:iCs/>
          <w:u w:val="single"/>
        </w:rPr>
        <w:t xml:space="preserve">Проект рішення: </w:t>
      </w:r>
    </w:p>
    <w:p w:rsidR="00E46516" w:rsidRPr="00E46516" w:rsidRDefault="00E46516" w:rsidP="00E46516">
      <w:pPr>
        <w:jc w:val="both"/>
        <w:rPr>
          <w:iCs/>
          <w:color w:val="000000"/>
        </w:rPr>
      </w:pPr>
      <w:r w:rsidRPr="00E46516">
        <w:rPr>
          <w:iCs/>
          <w:color w:val="000000"/>
        </w:rPr>
        <w:t>Затвердити збиток Товариства за 2022 рік у сумі 109,3 тис. грн. Збиток планується покривати за рахунок прибутку майбутнього періоду.</w:t>
      </w:r>
    </w:p>
    <w:p w:rsidR="00DB45E9" w:rsidRPr="00502E0B" w:rsidRDefault="00DB45E9" w:rsidP="00DB45E9">
      <w:pPr>
        <w:pStyle w:val="ae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2A41C4" w:rsidRDefault="002A41C4" w:rsidP="00776C38">
      <w:pPr>
        <w:pStyle w:val="ae"/>
        <w:rPr>
          <w:b/>
        </w:rPr>
      </w:pPr>
    </w:p>
    <w:p w:rsidR="000D5D63" w:rsidRDefault="000D5D63" w:rsidP="00DC43F0">
      <w:pPr>
        <w:pStyle w:val="ae"/>
        <w:rPr>
          <w:b/>
        </w:rPr>
      </w:pPr>
    </w:p>
    <w:p w:rsidR="00DC43F0" w:rsidRPr="00A27B7B" w:rsidRDefault="002F1852" w:rsidP="00DC43F0">
      <w:pPr>
        <w:pStyle w:val="ae"/>
      </w:pPr>
      <w:r w:rsidRPr="00A27B7B">
        <w:rPr>
          <w:b/>
        </w:rPr>
        <w:t>4</w:t>
      </w:r>
      <w:r w:rsidR="00DC43F0" w:rsidRPr="00A27B7B">
        <w:rPr>
          <w:b/>
        </w:rPr>
        <w:t xml:space="preserve">. </w:t>
      </w:r>
      <w:r w:rsidRPr="00A27B7B">
        <w:rPr>
          <w:b/>
        </w:rPr>
        <w:t>ЧЕТВЕРТЕ</w:t>
      </w:r>
      <w:r w:rsidR="00DC43F0" w:rsidRPr="00A27B7B">
        <w:rPr>
          <w:b/>
        </w:rPr>
        <w:t xml:space="preserve"> питання порядку денного, винесене на голосування:  </w:t>
      </w:r>
    </w:p>
    <w:p w:rsidR="00DC43F0" w:rsidRPr="00A27B7B" w:rsidRDefault="00DC43F0" w:rsidP="00DC43F0">
      <w:pPr>
        <w:pStyle w:val="ae"/>
      </w:pPr>
    </w:p>
    <w:p w:rsidR="00915C3D" w:rsidRPr="00915C3D" w:rsidRDefault="00915C3D" w:rsidP="00915C3D">
      <w:pPr>
        <w:pStyle w:val="Standard"/>
        <w:tabs>
          <w:tab w:val="left" w:pos="60"/>
        </w:tabs>
        <w:ind w:right="18"/>
        <w:rPr>
          <w:b/>
          <w:lang w:val="uk-UA"/>
        </w:rPr>
      </w:pPr>
      <w:r w:rsidRPr="00915C3D">
        <w:rPr>
          <w:b/>
          <w:lang w:val="uk-UA"/>
        </w:rPr>
        <w:t>Прийняття рішення про припинення повноважень наглядової ради Товариства.</w:t>
      </w:r>
    </w:p>
    <w:p w:rsidR="00915C3D" w:rsidRDefault="00915C3D" w:rsidP="00915C3D">
      <w:pPr>
        <w:rPr>
          <w:u w:val="single"/>
        </w:rPr>
      </w:pPr>
    </w:p>
    <w:p w:rsidR="00915C3D" w:rsidRPr="00915C3D" w:rsidRDefault="00915C3D" w:rsidP="00915C3D">
      <w:pPr>
        <w:rPr>
          <w:u w:val="single"/>
        </w:rPr>
      </w:pPr>
      <w:r w:rsidRPr="00915C3D">
        <w:rPr>
          <w:u w:val="single"/>
        </w:rPr>
        <w:t>Проект рішення:</w:t>
      </w:r>
    </w:p>
    <w:p w:rsidR="00915C3D" w:rsidRPr="00915C3D" w:rsidRDefault="00915C3D" w:rsidP="00915C3D">
      <w:pPr>
        <w:pStyle w:val="Standard"/>
        <w:tabs>
          <w:tab w:val="left" w:pos="60"/>
        </w:tabs>
        <w:ind w:right="18"/>
        <w:jc w:val="both"/>
        <w:rPr>
          <w:lang w:val="uk-UA"/>
        </w:rPr>
      </w:pPr>
      <w:r w:rsidRPr="00915C3D">
        <w:rPr>
          <w:lang w:val="uk-UA"/>
        </w:rPr>
        <w:t>У зв’язку із закінченням терміну перебування на посаді припинити повноваження наглядової ради Товариства у складі:</w:t>
      </w:r>
    </w:p>
    <w:p w:rsidR="00915C3D" w:rsidRPr="00915C3D" w:rsidRDefault="00915C3D" w:rsidP="00915C3D">
      <w:pPr>
        <w:pStyle w:val="Standard"/>
        <w:tabs>
          <w:tab w:val="left" w:pos="60"/>
        </w:tabs>
        <w:ind w:right="18"/>
        <w:jc w:val="both"/>
        <w:rPr>
          <w:bCs/>
          <w:lang w:val="uk-UA"/>
        </w:rPr>
      </w:pPr>
      <w:r w:rsidRPr="00915C3D">
        <w:rPr>
          <w:bCs/>
          <w:lang w:val="uk-UA"/>
        </w:rPr>
        <w:t>голова наглядової ради Чернега Борис Федорович</w:t>
      </w:r>
    </w:p>
    <w:p w:rsidR="00915C3D" w:rsidRPr="00915C3D" w:rsidRDefault="00915C3D" w:rsidP="00915C3D">
      <w:pPr>
        <w:pStyle w:val="Standard"/>
        <w:tabs>
          <w:tab w:val="left" w:pos="60"/>
        </w:tabs>
        <w:ind w:right="18"/>
        <w:jc w:val="both"/>
        <w:rPr>
          <w:bCs/>
          <w:lang w:val="uk-UA"/>
        </w:rPr>
      </w:pPr>
      <w:r w:rsidRPr="00915C3D">
        <w:rPr>
          <w:lang w:val="uk-UA"/>
        </w:rPr>
        <w:t xml:space="preserve">член наглядової ради </w:t>
      </w:r>
      <w:r w:rsidRPr="00915C3D">
        <w:rPr>
          <w:bCs/>
          <w:lang w:val="uk-UA"/>
        </w:rPr>
        <w:t>Чернега Наталія Вячеславівна</w:t>
      </w:r>
    </w:p>
    <w:p w:rsidR="00915C3D" w:rsidRPr="00915C3D" w:rsidRDefault="00915C3D" w:rsidP="00915C3D">
      <w:pPr>
        <w:pStyle w:val="Standard"/>
        <w:tabs>
          <w:tab w:val="left" w:pos="60"/>
        </w:tabs>
        <w:ind w:right="18"/>
        <w:jc w:val="both"/>
        <w:rPr>
          <w:lang w:val="uk-UA"/>
        </w:rPr>
      </w:pPr>
      <w:r w:rsidRPr="00915C3D">
        <w:rPr>
          <w:lang w:val="uk-UA"/>
        </w:rPr>
        <w:t xml:space="preserve">член наглядової ради </w:t>
      </w:r>
      <w:r w:rsidRPr="00915C3D">
        <w:rPr>
          <w:bCs/>
          <w:lang w:val="uk-UA"/>
        </w:rPr>
        <w:t>Чернега Тетяна Борисівна</w:t>
      </w:r>
      <w:r w:rsidRPr="00915C3D">
        <w:rPr>
          <w:lang w:val="uk-UA"/>
        </w:rPr>
        <w:t xml:space="preserve"> </w:t>
      </w:r>
    </w:p>
    <w:p w:rsidR="00A1187C" w:rsidRPr="00A1187C" w:rsidRDefault="00A1187C" w:rsidP="00915C3D">
      <w:pPr>
        <w:ind w:firstLine="284"/>
        <w:jc w:val="both"/>
        <w:rPr>
          <w:i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DC43F0" w:rsidRPr="00A27B7B" w:rsidRDefault="00DC43F0" w:rsidP="00DE0F25">
      <w:pPr>
        <w:pStyle w:val="ae"/>
      </w:pPr>
    </w:p>
    <w:p w:rsidR="00915C3D" w:rsidRDefault="00915C3D" w:rsidP="00915C3D">
      <w:pPr>
        <w:pStyle w:val="ae"/>
        <w:jc w:val="both"/>
        <w:rPr>
          <w:b/>
        </w:rPr>
      </w:pPr>
    </w:p>
    <w:p w:rsidR="00915C3D" w:rsidRDefault="00915C3D" w:rsidP="00915C3D">
      <w:pPr>
        <w:pStyle w:val="ae"/>
        <w:jc w:val="both"/>
        <w:rPr>
          <w:b/>
        </w:rPr>
      </w:pPr>
    </w:p>
    <w:p w:rsidR="00915C3D" w:rsidRPr="00E457D2" w:rsidRDefault="00915C3D" w:rsidP="00915C3D">
      <w:pPr>
        <w:pStyle w:val="ae"/>
        <w:jc w:val="both"/>
        <w:rPr>
          <w:b/>
          <w:caps/>
          <w:color w:val="000000" w:themeColor="text1"/>
        </w:rPr>
      </w:pPr>
      <w:r w:rsidRPr="00E457D2">
        <w:rPr>
          <w:b/>
        </w:rPr>
        <w:t xml:space="preserve">ПО </w:t>
      </w:r>
      <w:r>
        <w:rPr>
          <w:b/>
        </w:rPr>
        <w:t>П</w:t>
      </w:r>
      <w:r w:rsidRPr="00915C3D">
        <w:rPr>
          <w:b/>
          <w:lang w:val="ru-RU"/>
        </w:rPr>
        <w:t>’</w:t>
      </w:r>
      <w:r>
        <w:rPr>
          <w:b/>
          <w:lang w:val="ru-RU"/>
        </w:rPr>
        <w:t xml:space="preserve">ЯТОМУ </w:t>
      </w:r>
      <w:r w:rsidRPr="00E457D2">
        <w:rPr>
          <w:b/>
        </w:rPr>
        <w:t xml:space="preserve">ПИТАННЮ ПОРЯДКУ ВИКОРИСТОВУЄТЬСЯ БЮЛЕТЕНЬ </w:t>
      </w:r>
      <w:r w:rsidRPr="00E457D2">
        <w:rPr>
          <w:b/>
          <w:caps/>
          <w:color w:val="000000" w:themeColor="text1"/>
        </w:rPr>
        <w:t>для голосування з питань обрання органів товариства</w:t>
      </w:r>
    </w:p>
    <w:p w:rsidR="00A1187C" w:rsidRDefault="00A1187C" w:rsidP="00D9234E">
      <w:pPr>
        <w:pStyle w:val="ae"/>
        <w:rPr>
          <w:b/>
        </w:rPr>
      </w:pPr>
    </w:p>
    <w:p w:rsidR="00915C3D" w:rsidRDefault="00915C3D" w:rsidP="00D9234E">
      <w:pPr>
        <w:pStyle w:val="ae"/>
        <w:rPr>
          <w:b/>
        </w:rPr>
      </w:pPr>
    </w:p>
    <w:p w:rsidR="00D9234E" w:rsidRPr="00A27B7B" w:rsidRDefault="00E62A50" w:rsidP="00D9234E">
      <w:pPr>
        <w:pStyle w:val="ae"/>
      </w:pPr>
      <w:r w:rsidRPr="00A27B7B">
        <w:rPr>
          <w:b/>
        </w:rPr>
        <w:t>6</w:t>
      </w:r>
      <w:r w:rsidR="00D9234E" w:rsidRPr="00A27B7B">
        <w:rPr>
          <w:b/>
        </w:rPr>
        <w:t xml:space="preserve">. </w:t>
      </w:r>
      <w:r w:rsidRPr="00A27B7B">
        <w:rPr>
          <w:b/>
        </w:rPr>
        <w:t>ШОСТЕ</w:t>
      </w:r>
      <w:r w:rsidR="00D9234E" w:rsidRPr="00A27B7B">
        <w:rPr>
          <w:b/>
        </w:rPr>
        <w:t xml:space="preserve"> питання порядку денного, винесене на голосування:  </w:t>
      </w:r>
    </w:p>
    <w:p w:rsidR="00D9234E" w:rsidRPr="00A1187C" w:rsidRDefault="00D9234E" w:rsidP="00A1187C">
      <w:pPr>
        <w:pStyle w:val="ae"/>
        <w:jc w:val="both"/>
      </w:pPr>
    </w:p>
    <w:p w:rsidR="00915C3D" w:rsidRPr="00915C3D" w:rsidRDefault="00915C3D" w:rsidP="00915C3D">
      <w:pPr>
        <w:pStyle w:val="33"/>
        <w:ind w:left="0"/>
        <w:jc w:val="both"/>
        <w:rPr>
          <w:b/>
          <w:sz w:val="24"/>
          <w:szCs w:val="24"/>
        </w:rPr>
      </w:pPr>
      <w:r w:rsidRPr="00915C3D">
        <w:rPr>
          <w:b/>
          <w:sz w:val="24"/>
          <w:szCs w:val="24"/>
        </w:rPr>
        <w:t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</w:t>
      </w:r>
    </w:p>
    <w:p w:rsidR="00915C3D" w:rsidRPr="00915C3D" w:rsidRDefault="00915C3D" w:rsidP="00915C3D">
      <w:pPr>
        <w:jc w:val="both"/>
        <w:rPr>
          <w:u w:val="single"/>
        </w:rPr>
      </w:pPr>
      <w:r w:rsidRPr="00915C3D">
        <w:rPr>
          <w:u w:val="single"/>
        </w:rPr>
        <w:t>Проект рішення:</w:t>
      </w:r>
    </w:p>
    <w:p w:rsidR="00915C3D" w:rsidRPr="00915C3D" w:rsidRDefault="00915C3D" w:rsidP="00915C3D">
      <w:pPr>
        <w:jc w:val="both"/>
      </w:pPr>
      <w:r w:rsidRPr="00915C3D">
        <w:t xml:space="preserve">Затвердити умови цивільно-правових договорів з членами наглядової ради. Визначити директора Товариства уповноваженою особою на підписання від імені Товариства договорів з членами наглядової ради. </w:t>
      </w:r>
    </w:p>
    <w:p w:rsidR="00D9234E" w:rsidRPr="00915C3D" w:rsidRDefault="00D9234E" w:rsidP="00915C3D">
      <w:pPr>
        <w:pStyle w:val="ae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AC080F" w:rsidRPr="00A27B7B" w:rsidRDefault="00AC080F" w:rsidP="00D9234E">
      <w:pPr>
        <w:pStyle w:val="ae"/>
        <w:rPr>
          <w:b/>
        </w:rPr>
      </w:pPr>
    </w:p>
    <w:p w:rsidR="0089708A" w:rsidRDefault="0089708A" w:rsidP="00D9234E">
      <w:pPr>
        <w:pStyle w:val="ae"/>
        <w:rPr>
          <w:b/>
        </w:rPr>
      </w:pPr>
    </w:p>
    <w:p w:rsidR="00D9234E" w:rsidRPr="00A27B7B" w:rsidRDefault="00A1187C" w:rsidP="00D9234E">
      <w:pPr>
        <w:pStyle w:val="ae"/>
      </w:pPr>
      <w:r>
        <w:rPr>
          <w:b/>
        </w:rPr>
        <w:t>7</w:t>
      </w:r>
      <w:r w:rsidR="00D9234E" w:rsidRPr="00A27B7B">
        <w:rPr>
          <w:b/>
        </w:rPr>
        <w:t xml:space="preserve">. </w:t>
      </w:r>
      <w:r>
        <w:rPr>
          <w:b/>
        </w:rPr>
        <w:t>СЬ</w:t>
      </w:r>
      <w:r w:rsidR="00502E0B">
        <w:rPr>
          <w:b/>
        </w:rPr>
        <w:t>О</w:t>
      </w:r>
      <w:r w:rsidR="00BE2DBD" w:rsidRPr="00A27B7B">
        <w:rPr>
          <w:b/>
        </w:rPr>
        <w:t>МЕ</w:t>
      </w:r>
      <w:r w:rsidR="00D9234E" w:rsidRPr="00A27B7B">
        <w:rPr>
          <w:b/>
        </w:rPr>
        <w:t xml:space="preserve"> питання порядку денного, винесене на голосування:  </w:t>
      </w:r>
    </w:p>
    <w:p w:rsidR="00D9234E" w:rsidRPr="00A27B7B" w:rsidRDefault="00D9234E" w:rsidP="00D9234E">
      <w:pPr>
        <w:pStyle w:val="ae"/>
      </w:pPr>
    </w:p>
    <w:p w:rsidR="00915C3D" w:rsidRPr="00915C3D" w:rsidRDefault="00915C3D" w:rsidP="00915C3D">
      <w:pPr>
        <w:pStyle w:val="33"/>
        <w:ind w:left="0"/>
        <w:jc w:val="both"/>
        <w:rPr>
          <w:b/>
          <w:sz w:val="24"/>
          <w:szCs w:val="24"/>
        </w:rPr>
      </w:pPr>
      <w:r w:rsidRPr="00915C3D">
        <w:rPr>
          <w:b/>
          <w:sz w:val="24"/>
          <w:szCs w:val="24"/>
        </w:rPr>
        <w:t xml:space="preserve">Затвердження внутрішніх Положень Товариства: «Положення про Загальні збори </w:t>
      </w:r>
      <w:r w:rsidRPr="00915C3D">
        <w:rPr>
          <w:b/>
          <w:bCs/>
          <w:caps/>
          <w:sz w:val="24"/>
          <w:szCs w:val="24"/>
        </w:rPr>
        <w:t>приватного акціонерного товариства «</w:t>
      </w:r>
      <w:r w:rsidRPr="00915C3D">
        <w:rPr>
          <w:b/>
          <w:caps/>
          <w:sz w:val="24"/>
          <w:szCs w:val="24"/>
        </w:rPr>
        <w:t>вінницький проектний інститут», «П</w:t>
      </w:r>
      <w:r w:rsidRPr="00915C3D">
        <w:rPr>
          <w:b/>
          <w:sz w:val="24"/>
          <w:szCs w:val="24"/>
        </w:rPr>
        <w:t xml:space="preserve">оложення про Наглядову раду </w:t>
      </w:r>
      <w:r w:rsidRPr="00915C3D">
        <w:rPr>
          <w:b/>
          <w:bCs/>
          <w:caps/>
          <w:sz w:val="24"/>
          <w:szCs w:val="24"/>
        </w:rPr>
        <w:t>приватного акціонерного товариства «</w:t>
      </w:r>
      <w:r w:rsidRPr="00915C3D">
        <w:rPr>
          <w:b/>
          <w:caps/>
          <w:sz w:val="24"/>
          <w:szCs w:val="24"/>
        </w:rPr>
        <w:t>вінницький проектний інститут»</w:t>
      </w:r>
      <w:r w:rsidRPr="00915C3D">
        <w:rPr>
          <w:b/>
          <w:sz w:val="24"/>
          <w:szCs w:val="24"/>
        </w:rPr>
        <w:t xml:space="preserve">, «Положення про виконавчий орган </w:t>
      </w:r>
      <w:r w:rsidRPr="00915C3D">
        <w:rPr>
          <w:b/>
          <w:bCs/>
          <w:caps/>
          <w:sz w:val="24"/>
          <w:szCs w:val="24"/>
        </w:rPr>
        <w:t xml:space="preserve">приватного акціонерного товариства </w:t>
      </w:r>
      <w:r w:rsidRPr="00915C3D">
        <w:rPr>
          <w:b/>
          <w:caps/>
          <w:sz w:val="24"/>
          <w:szCs w:val="24"/>
        </w:rPr>
        <w:t xml:space="preserve">«вінницький проектний інститут» </w:t>
      </w:r>
      <w:r w:rsidRPr="00915C3D">
        <w:rPr>
          <w:b/>
          <w:sz w:val="24"/>
          <w:szCs w:val="24"/>
        </w:rPr>
        <w:t>у новій редакції.</w:t>
      </w:r>
    </w:p>
    <w:p w:rsidR="00915C3D" w:rsidRDefault="00915C3D" w:rsidP="00915C3D">
      <w:pPr>
        <w:ind w:firstLine="284"/>
        <w:jc w:val="both"/>
        <w:rPr>
          <w:u w:val="single"/>
        </w:rPr>
      </w:pPr>
    </w:p>
    <w:p w:rsidR="00915C3D" w:rsidRPr="00915C3D" w:rsidRDefault="00915C3D" w:rsidP="00915C3D">
      <w:pPr>
        <w:ind w:firstLine="284"/>
        <w:jc w:val="both"/>
        <w:rPr>
          <w:u w:val="single"/>
        </w:rPr>
      </w:pPr>
      <w:r w:rsidRPr="00915C3D">
        <w:rPr>
          <w:u w:val="single"/>
        </w:rPr>
        <w:lastRenderedPageBreak/>
        <w:t>Проект рішення:</w:t>
      </w:r>
    </w:p>
    <w:p w:rsidR="00915C3D" w:rsidRPr="00915C3D" w:rsidRDefault="00915C3D" w:rsidP="00915C3D">
      <w:pPr>
        <w:pStyle w:val="33"/>
        <w:ind w:left="0" w:firstLine="284"/>
        <w:jc w:val="both"/>
        <w:rPr>
          <w:sz w:val="24"/>
          <w:szCs w:val="24"/>
        </w:rPr>
      </w:pPr>
      <w:r w:rsidRPr="00915C3D">
        <w:rPr>
          <w:sz w:val="24"/>
          <w:szCs w:val="24"/>
        </w:rPr>
        <w:t xml:space="preserve">Затвердити внутрішні Положення Товариства: «Положення про Загальні збори </w:t>
      </w:r>
      <w:r w:rsidRPr="00915C3D">
        <w:rPr>
          <w:bCs/>
          <w:caps/>
          <w:sz w:val="24"/>
          <w:szCs w:val="24"/>
        </w:rPr>
        <w:t>приватного акціонерного товариства «</w:t>
      </w:r>
      <w:r w:rsidRPr="00915C3D">
        <w:rPr>
          <w:caps/>
          <w:sz w:val="24"/>
          <w:szCs w:val="24"/>
        </w:rPr>
        <w:t>вінницький проектний інститут», «П</w:t>
      </w:r>
      <w:r w:rsidRPr="00915C3D">
        <w:rPr>
          <w:sz w:val="24"/>
          <w:szCs w:val="24"/>
        </w:rPr>
        <w:t xml:space="preserve">оложення про наглядову раду </w:t>
      </w:r>
      <w:r w:rsidRPr="00915C3D">
        <w:rPr>
          <w:bCs/>
          <w:caps/>
          <w:sz w:val="24"/>
          <w:szCs w:val="24"/>
        </w:rPr>
        <w:t>приватного акціонерного товариства «</w:t>
      </w:r>
      <w:r w:rsidRPr="00915C3D">
        <w:rPr>
          <w:caps/>
          <w:sz w:val="24"/>
          <w:szCs w:val="24"/>
        </w:rPr>
        <w:t>вінницький проектний інститут»</w:t>
      </w:r>
      <w:r w:rsidRPr="00915C3D">
        <w:rPr>
          <w:sz w:val="24"/>
          <w:szCs w:val="24"/>
        </w:rPr>
        <w:t xml:space="preserve">, «Положення про виконавчий орган </w:t>
      </w:r>
      <w:r w:rsidRPr="00915C3D">
        <w:rPr>
          <w:bCs/>
          <w:caps/>
          <w:sz w:val="24"/>
          <w:szCs w:val="24"/>
        </w:rPr>
        <w:t xml:space="preserve">приватного акціонерного товариства </w:t>
      </w:r>
      <w:r w:rsidRPr="00915C3D">
        <w:rPr>
          <w:caps/>
          <w:sz w:val="24"/>
          <w:szCs w:val="24"/>
        </w:rPr>
        <w:t xml:space="preserve">«вінницький проектний інститут» </w:t>
      </w:r>
      <w:r w:rsidRPr="00915C3D">
        <w:rPr>
          <w:sz w:val="24"/>
          <w:szCs w:val="24"/>
        </w:rPr>
        <w:t>у новій редакції.</w:t>
      </w:r>
    </w:p>
    <w:p w:rsidR="00915C3D" w:rsidRPr="003A53E9" w:rsidRDefault="00915C3D" w:rsidP="00915C3D">
      <w:pPr>
        <w:ind w:firstLine="284"/>
        <w:jc w:val="both"/>
        <w:rPr>
          <w:b/>
          <w:sz w:val="20"/>
          <w:szCs w:val="20"/>
          <w:lang w:eastAsia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8171FF" w:rsidRPr="00A27B7B" w:rsidRDefault="008171FF" w:rsidP="0079467D">
      <w:pPr>
        <w:pStyle w:val="ae"/>
        <w:jc w:val="both"/>
      </w:pPr>
    </w:p>
    <w:p w:rsidR="00E457D2" w:rsidRDefault="00E457D2" w:rsidP="00E457D2">
      <w:pPr>
        <w:pStyle w:val="ae"/>
        <w:jc w:val="both"/>
        <w:rPr>
          <w:b/>
        </w:rPr>
      </w:pPr>
    </w:p>
    <w:p w:rsidR="00C74CF5" w:rsidRPr="00915C3D" w:rsidRDefault="00A1187C" w:rsidP="00915C3D">
      <w:pPr>
        <w:pStyle w:val="ae"/>
        <w:jc w:val="both"/>
      </w:pPr>
      <w:r w:rsidRPr="00915C3D">
        <w:rPr>
          <w:b/>
        </w:rPr>
        <w:t>8</w:t>
      </w:r>
      <w:r w:rsidR="00C74CF5" w:rsidRPr="00915C3D">
        <w:rPr>
          <w:b/>
        </w:rPr>
        <w:t xml:space="preserve">. </w:t>
      </w:r>
      <w:r w:rsidRPr="00915C3D">
        <w:rPr>
          <w:b/>
        </w:rPr>
        <w:t>ВОСЬМЕ</w:t>
      </w:r>
      <w:r w:rsidR="00C74CF5" w:rsidRPr="00915C3D">
        <w:rPr>
          <w:b/>
        </w:rPr>
        <w:t xml:space="preserve"> питання порядку денного, винесене на голосування:  </w:t>
      </w:r>
    </w:p>
    <w:p w:rsidR="00C74CF5" w:rsidRPr="00915C3D" w:rsidRDefault="00C74CF5" w:rsidP="00915C3D">
      <w:pPr>
        <w:pStyle w:val="ae"/>
        <w:jc w:val="both"/>
      </w:pPr>
      <w:bookmarkStart w:id="0" w:name="_GoBack"/>
    </w:p>
    <w:p w:rsidR="00915C3D" w:rsidRPr="00915C3D" w:rsidRDefault="00915C3D" w:rsidP="00915C3D">
      <w:pPr>
        <w:pStyle w:val="Standard"/>
        <w:tabs>
          <w:tab w:val="left" w:pos="60"/>
        </w:tabs>
        <w:ind w:right="18"/>
        <w:jc w:val="both"/>
        <w:rPr>
          <w:b/>
          <w:lang w:val="uk-UA"/>
        </w:rPr>
      </w:pPr>
      <w:r w:rsidRPr="00915C3D">
        <w:rPr>
          <w:b/>
          <w:lang w:val="uk-UA"/>
        </w:rPr>
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</w:r>
    </w:p>
    <w:p w:rsidR="00915C3D" w:rsidRPr="00915C3D" w:rsidRDefault="00915C3D" w:rsidP="00915C3D">
      <w:pPr>
        <w:pStyle w:val="af3"/>
        <w:jc w:val="both"/>
        <w:rPr>
          <w:rFonts w:ascii="Times New Roman" w:hAnsi="Times New Roman"/>
          <w:b w:val="0"/>
          <w:bCs w:val="0"/>
          <w:iCs/>
          <w:sz w:val="24"/>
          <w:szCs w:val="24"/>
          <w:u w:val="single"/>
        </w:rPr>
      </w:pPr>
      <w:r w:rsidRPr="00915C3D">
        <w:rPr>
          <w:rFonts w:ascii="Times New Roman" w:hAnsi="Times New Roman"/>
          <w:b w:val="0"/>
          <w:bCs w:val="0"/>
          <w:iCs/>
          <w:sz w:val="24"/>
          <w:szCs w:val="24"/>
          <w:u w:val="single"/>
        </w:rPr>
        <w:t>Проект рішення: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>У зв’язку з неможливістю на дату проведення даних Загальних зборів визначити, які значні правочини вчинятимуться Товариством у ході поточної господарської діяльності, необхідно прийняти рішення про попереднє схвалення значних правочинів, які будуть вчинятися Товариством протягом не більш як одного року з дати прийняття такого рішення.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 xml:space="preserve">Попередньо схвалити вчинення Товариством </w:t>
      </w:r>
      <w:r w:rsidRPr="00915C3D">
        <w:t>протягом одного року з дати прийняття цього рішення Загальними зборами</w:t>
      </w:r>
      <w:r w:rsidRPr="00915C3D">
        <w:rPr>
          <w:lang w:eastAsia="uk-UA"/>
        </w:rPr>
        <w:t xml:space="preserve"> значних правочинів </w:t>
      </w:r>
      <w:r w:rsidRPr="00915C3D">
        <w:t xml:space="preserve">граничною сукупною вартістю, що не </w:t>
      </w:r>
      <w:bookmarkEnd w:id="0"/>
      <w:r w:rsidRPr="00915C3D">
        <w:t>перевищуватиме 500 000 000,00 (п’ятсот мільйонів гривень 00 копійок )  грн.</w:t>
      </w:r>
      <w:r w:rsidRPr="00915C3D">
        <w:rPr>
          <w:lang w:eastAsia="uk-UA"/>
        </w:rPr>
        <w:t>, предметом (характером) яких є: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>- одержання Товариством  кредитів/позик (прийняття грошових зобов’язань), гарантій, акредитивів та/або одержання будь-яких інших банківських продуктів/послуг;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>- передача майна (майнових прав) Товариства в заставу/іпотеку та/або укладання інших договорів забезпечення виконання зобов’язань (в т.ч. договору поруки) Товариства та/або забезпечення зобов’язань будь-яких третіх осіб;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>- договорів купівлі-продажу майна (в тому числі нерухомого майна), корпоративних прав, відступлення права вимоги та/або переведення боргу, оренди та лізингу,</w:t>
      </w:r>
      <w:r w:rsidRPr="00915C3D">
        <w:t xml:space="preserve"> підряду, надання послуг та будь-яких інших значних правочинів з іншими суб’єктами господарювання</w:t>
      </w:r>
      <w:r w:rsidRPr="00915C3D">
        <w:rPr>
          <w:lang w:eastAsia="uk-UA"/>
        </w:rPr>
        <w:t>;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 xml:space="preserve">- разове продовження строку дії укладених  договорів щодо прийняття грошових зобов’язань не більше ніж на п’ять років 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>При цьому гранична сукупна вартість попередньо схвалених Загальними зборами акціонерів значних правочинів щодо: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 xml:space="preserve">- одержання Товариством кредитів/позик (прийняття грошових зобов’язань), гарантій, акредитивів та/або одержання будь-яких інших банківських продуктів/послуг з усіма змінами та доповненнями, та  операцій з майном (майновими права) Товариства з усіма змінами та доповненнями не може перевищувати </w:t>
      </w:r>
      <w:r w:rsidRPr="00915C3D">
        <w:t xml:space="preserve">500 000 000,00 (п’ятсот мільйонів  гривень 00 копійок )  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>Надати директору Товариства повноваження без отримання додаткового рішення Загальних зборів акціонерів: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 xml:space="preserve">- погоджувати умови попередньо схвалених Загальними зборами акціонерів значних правочинів з усіма можливими змінами та доповненнями, які будуть укладатись Товариством </w:t>
      </w:r>
      <w:r w:rsidRPr="00915C3D">
        <w:t>протягом одного року з дати прийняття цього рішення Загальними зборами;</w:t>
      </w:r>
      <w:r w:rsidRPr="00915C3D">
        <w:rPr>
          <w:lang w:eastAsia="uk-UA"/>
        </w:rPr>
        <w:t xml:space="preserve"> </w:t>
      </w:r>
    </w:p>
    <w:p w:rsidR="00915C3D" w:rsidRPr="00915C3D" w:rsidRDefault="00915C3D" w:rsidP="00915C3D">
      <w:pPr>
        <w:jc w:val="both"/>
        <w:rPr>
          <w:lang w:eastAsia="uk-UA"/>
        </w:rPr>
      </w:pPr>
      <w:r w:rsidRPr="00915C3D">
        <w:rPr>
          <w:lang w:eastAsia="uk-UA"/>
        </w:rPr>
        <w:t>- погоджувати/визначати перелік майна (майнових прав), корпоративних прав Товариства, яке підлягає відчуженню, передачі в заставу/іпотеку, придбанню, тощо;</w:t>
      </w:r>
    </w:p>
    <w:p w:rsidR="00915C3D" w:rsidRPr="00915C3D" w:rsidRDefault="00915C3D" w:rsidP="00915C3D">
      <w:pPr>
        <w:autoSpaceDE w:val="0"/>
        <w:adjustRightInd w:val="0"/>
        <w:jc w:val="both"/>
        <w:rPr>
          <w:rFonts w:eastAsia="Calibri"/>
        </w:rPr>
      </w:pPr>
      <w:r w:rsidRPr="00915C3D">
        <w:rPr>
          <w:rFonts w:eastAsia="Calibri"/>
        </w:rPr>
        <w:t>- надавати згоду (уповноважувати з правом передоручення) на укладання (підписання) директору  Товариства попередньо схвалених в цьому пункті Порядку денного Загальними зборами значних правочинів з усіма змінами та доповненнями до них.</w:t>
      </w:r>
    </w:p>
    <w:p w:rsidR="00915C3D" w:rsidRPr="00915C3D" w:rsidRDefault="00915C3D" w:rsidP="00915C3D">
      <w:pPr>
        <w:pStyle w:val="Standard"/>
        <w:ind w:right="18" w:firstLine="284"/>
        <w:jc w:val="both"/>
        <w:rPr>
          <w:bCs/>
          <w:lang w:val="uk-UA"/>
        </w:rPr>
      </w:pPr>
      <w:r w:rsidRPr="00915C3D">
        <w:rPr>
          <w:lang w:val="uk-UA" w:eastAsia="uk-UA"/>
        </w:rPr>
        <w:t xml:space="preserve">Товариство усвідомлює, що вчинення значного правочину є чинним незалежно від </w:t>
      </w:r>
      <w:r w:rsidRPr="00915C3D">
        <w:rPr>
          <w:lang w:val="uk-UA" w:eastAsia="uk-UA"/>
        </w:rPr>
        <w:lastRenderedPageBreak/>
        <w:t>збільшення у майбутньому ринкової вартості майна Товариства, збільшення/зменшення вартості активів Товариства за даними останньої річної фінансової звітності, а також можливих коливань курсу гривні до іноземних валют.</w:t>
      </w:r>
    </w:p>
    <w:p w:rsidR="00C74CF5" w:rsidRPr="00A27B7B" w:rsidRDefault="00C74CF5" w:rsidP="00C74CF5">
      <w:pPr>
        <w:pStyle w:val="ae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A842A7" w:rsidRPr="00A27B7B" w:rsidRDefault="00A842A7" w:rsidP="00A842A7">
      <w:pPr>
        <w:pStyle w:val="ae"/>
      </w:pPr>
    </w:p>
    <w:p w:rsidR="005163F6" w:rsidRDefault="005163F6" w:rsidP="00C74CF5">
      <w:pPr>
        <w:pStyle w:val="ae"/>
        <w:rPr>
          <w:b/>
        </w:rPr>
      </w:pPr>
    </w:p>
    <w:p w:rsidR="00D0335D" w:rsidRDefault="00D0335D" w:rsidP="001A1CE3">
      <w:pPr>
        <w:pStyle w:val="ae"/>
        <w:jc w:val="both"/>
        <w:rPr>
          <w:b/>
          <w:color w:val="000000"/>
          <w:sz w:val="22"/>
          <w:szCs w:val="22"/>
        </w:rPr>
      </w:pPr>
    </w:p>
    <w:p w:rsidR="001A1CE3" w:rsidRPr="00DB78C2" w:rsidRDefault="001A1CE3" w:rsidP="001A1CE3">
      <w:pPr>
        <w:pStyle w:val="ae"/>
        <w:jc w:val="both"/>
        <w:rPr>
          <w:sz w:val="22"/>
          <w:szCs w:val="22"/>
        </w:rPr>
      </w:pPr>
      <w:r w:rsidRPr="00DB78C2">
        <w:rPr>
          <w:b/>
          <w:color w:val="000000"/>
          <w:sz w:val="22"/>
          <w:szCs w:val="22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</w:p>
    <w:sectPr w:rsidR="001A1CE3" w:rsidRPr="00DB78C2" w:rsidSect="00750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14" w:rsidRDefault="00717F14" w:rsidP="00A37F0E">
      <w:r>
        <w:separator/>
      </w:r>
    </w:p>
  </w:endnote>
  <w:endnote w:type="continuationSeparator" w:id="0">
    <w:p w:rsidR="00717F14" w:rsidRDefault="00717F14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1A" w:rsidRDefault="0078333B">
    <w:pPr>
      <w:pStyle w:val="a9"/>
    </w:pPr>
    <w:r>
      <w:t>Особистий підпис акціонера, із зазначенням П.І.Б. акціонера (представника акціонера)</w:t>
    </w:r>
  </w:p>
  <w:p w:rsidR="0078333B" w:rsidRDefault="0078333B">
    <w:pPr>
      <w:pStyle w:val="a9"/>
    </w:pPr>
    <w:r>
      <w:t>__________________________/_______________________________________________/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14" w:rsidRDefault="00717F14" w:rsidP="00A37F0E">
      <w:r>
        <w:separator/>
      </w:r>
    </w:p>
  </w:footnote>
  <w:footnote w:type="continuationSeparator" w:id="0">
    <w:p w:rsidR="00717F14" w:rsidRDefault="00717F14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77569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3F3850" w:rsidRPr="00800B87" w:rsidRDefault="003F3850">
        <w:pPr>
          <w:pStyle w:val="a7"/>
          <w:jc w:val="center"/>
          <w:rPr>
            <w:sz w:val="16"/>
            <w:szCs w:val="16"/>
          </w:rPr>
        </w:pPr>
        <w:r w:rsidRPr="00800B87">
          <w:rPr>
            <w:sz w:val="16"/>
            <w:szCs w:val="16"/>
          </w:rPr>
          <w:fldChar w:fldCharType="begin"/>
        </w:r>
        <w:r w:rsidRPr="00800B87">
          <w:rPr>
            <w:sz w:val="16"/>
            <w:szCs w:val="16"/>
          </w:rPr>
          <w:instrText>PAGE   \* MERGEFORMAT</w:instrText>
        </w:r>
        <w:r w:rsidRPr="00800B87">
          <w:rPr>
            <w:sz w:val="16"/>
            <w:szCs w:val="16"/>
          </w:rPr>
          <w:fldChar w:fldCharType="separate"/>
        </w:r>
        <w:r w:rsidR="00915C3D" w:rsidRPr="00915C3D">
          <w:rPr>
            <w:noProof/>
            <w:sz w:val="16"/>
            <w:szCs w:val="16"/>
            <w:lang w:val="ru-RU"/>
          </w:rPr>
          <w:t>4</w:t>
        </w:r>
        <w:r w:rsidRPr="00800B87">
          <w:rPr>
            <w:sz w:val="16"/>
            <w:szCs w:val="16"/>
          </w:rPr>
          <w:fldChar w:fldCharType="end"/>
        </w:r>
      </w:p>
    </w:sdtContent>
  </w:sdt>
  <w:p w:rsidR="003F3850" w:rsidRDefault="003F38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05F7"/>
    <w:multiLevelType w:val="hybridMultilevel"/>
    <w:tmpl w:val="9572D0B0"/>
    <w:lvl w:ilvl="0" w:tplc="4B1012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40FB1"/>
    <w:rsid w:val="000417F2"/>
    <w:rsid w:val="00043B00"/>
    <w:rsid w:val="00045390"/>
    <w:rsid w:val="00056319"/>
    <w:rsid w:val="00077DE4"/>
    <w:rsid w:val="00090C06"/>
    <w:rsid w:val="000A2C43"/>
    <w:rsid w:val="000B1B00"/>
    <w:rsid w:val="000B4550"/>
    <w:rsid w:val="000C412C"/>
    <w:rsid w:val="000D5D63"/>
    <w:rsid w:val="000D6D2D"/>
    <w:rsid w:val="000E7B2D"/>
    <w:rsid w:val="001165AF"/>
    <w:rsid w:val="0012556F"/>
    <w:rsid w:val="00126AA0"/>
    <w:rsid w:val="00137C7C"/>
    <w:rsid w:val="00140D67"/>
    <w:rsid w:val="00145695"/>
    <w:rsid w:val="001802FB"/>
    <w:rsid w:val="00183790"/>
    <w:rsid w:val="00197D56"/>
    <w:rsid w:val="001A1CE3"/>
    <w:rsid w:val="001A691D"/>
    <w:rsid w:val="001B01EE"/>
    <w:rsid w:val="001B3A8F"/>
    <w:rsid w:val="001B70AB"/>
    <w:rsid w:val="001C6A85"/>
    <w:rsid w:val="001D4BB5"/>
    <w:rsid w:val="001D7808"/>
    <w:rsid w:val="001F024D"/>
    <w:rsid w:val="001F0D03"/>
    <w:rsid w:val="001F7A9B"/>
    <w:rsid w:val="0020113F"/>
    <w:rsid w:val="0021580C"/>
    <w:rsid w:val="00226845"/>
    <w:rsid w:val="00232EB0"/>
    <w:rsid w:val="002424B7"/>
    <w:rsid w:val="002515C9"/>
    <w:rsid w:val="002569EC"/>
    <w:rsid w:val="00262660"/>
    <w:rsid w:val="002632F5"/>
    <w:rsid w:val="002676D9"/>
    <w:rsid w:val="00271F96"/>
    <w:rsid w:val="00297352"/>
    <w:rsid w:val="002A0635"/>
    <w:rsid w:val="002A41C4"/>
    <w:rsid w:val="002B306F"/>
    <w:rsid w:val="002B539B"/>
    <w:rsid w:val="002B65A6"/>
    <w:rsid w:val="002C32F9"/>
    <w:rsid w:val="002C5E46"/>
    <w:rsid w:val="002D58A0"/>
    <w:rsid w:val="002E3D33"/>
    <w:rsid w:val="002E5039"/>
    <w:rsid w:val="002E614D"/>
    <w:rsid w:val="002F1852"/>
    <w:rsid w:val="00302DD2"/>
    <w:rsid w:val="0030303F"/>
    <w:rsid w:val="0033412C"/>
    <w:rsid w:val="00365096"/>
    <w:rsid w:val="003730C8"/>
    <w:rsid w:val="003740BD"/>
    <w:rsid w:val="00374FCB"/>
    <w:rsid w:val="00386346"/>
    <w:rsid w:val="003A02B7"/>
    <w:rsid w:val="003B3CD2"/>
    <w:rsid w:val="003E25A4"/>
    <w:rsid w:val="003F3674"/>
    <w:rsid w:val="003F3850"/>
    <w:rsid w:val="00423253"/>
    <w:rsid w:val="0043049C"/>
    <w:rsid w:val="004342A2"/>
    <w:rsid w:val="00435DB3"/>
    <w:rsid w:val="00450894"/>
    <w:rsid w:val="00464A45"/>
    <w:rsid w:val="00485E02"/>
    <w:rsid w:val="004A542B"/>
    <w:rsid w:val="004A731B"/>
    <w:rsid w:val="004B1303"/>
    <w:rsid w:val="004B61A1"/>
    <w:rsid w:val="004D7327"/>
    <w:rsid w:val="004E37C0"/>
    <w:rsid w:val="004F5FB6"/>
    <w:rsid w:val="005014CA"/>
    <w:rsid w:val="00502E0B"/>
    <w:rsid w:val="005163F6"/>
    <w:rsid w:val="00530E02"/>
    <w:rsid w:val="00536EA0"/>
    <w:rsid w:val="00564F0C"/>
    <w:rsid w:val="00566A3D"/>
    <w:rsid w:val="00566E18"/>
    <w:rsid w:val="005700BD"/>
    <w:rsid w:val="005709F8"/>
    <w:rsid w:val="005B1816"/>
    <w:rsid w:val="005C3DA8"/>
    <w:rsid w:val="005C5728"/>
    <w:rsid w:val="005D33F2"/>
    <w:rsid w:val="005E4916"/>
    <w:rsid w:val="00610BBC"/>
    <w:rsid w:val="006122C3"/>
    <w:rsid w:val="006229F6"/>
    <w:rsid w:val="0064281A"/>
    <w:rsid w:val="00645872"/>
    <w:rsid w:val="006717F8"/>
    <w:rsid w:val="0067568B"/>
    <w:rsid w:val="006B42E6"/>
    <w:rsid w:val="006B5A87"/>
    <w:rsid w:val="006B6B22"/>
    <w:rsid w:val="006D4B9B"/>
    <w:rsid w:val="006E0284"/>
    <w:rsid w:val="006E5357"/>
    <w:rsid w:val="006E5B9D"/>
    <w:rsid w:val="007009CB"/>
    <w:rsid w:val="00717F14"/>
    <w:rsid w:val="00736530"/>
    <w:rsid w:val="00744730"/>
    <w:rsid w:val="00750FDD"/>
    <w:rsid w:val="0075374A"/>
    <w:rsid w:val="00776C38"/>
    <w:rsid w:val="007771F4"/>
    <w:rsid w:val="0078333B"/>
    <w:rsid w:val="0079467D"/>
    <w:rsid w:val="007B1CB1"/>
    <w:rsid w:val="007B71BB"/>
    <w:rsid w:val="007D63F6"/>
    <w:rsid w:val="007E72BE"/>
    <w:rsid w:val="007E76AB"/>
    <w:rsid w:val="007F03DE"/>
    <w:rsid w:val="007F5812"/>
    <w:rsid w:val="00800B87"/>
    <w:rsid w:val="008010AF"/>
    <w:rsid w:val="00806643"/>
    <w:rsid w:val="008171FF"/>
    <w:rsid w:val="00833DAF"/>
    <w:rsid w:val="0085460F"/>
    <w:rsid w:val="0086551F"/>
    <w:rsid w:val="0088130B"/>
    <w:rsid w:val="00881674"/>
    <w:rsid w:val="0088172F"/>
    <w:rsid w:val="00885C76"/>
    <w:rsid w:val="00890F26"/>
    <w:rsid w:val="008951ED"/>
    <w:rsid w:val="0089708A"/>
    <w:rsid w:val="008B17C7"/>
    <w:rsid w:val="008B660B"/>
    <w:rsid w:val="008F4A84"/>
    <w:rsid w:val="00901369"/>
    <w:rsid w:val="00910244"/>
    <w:rsid w:val="00915C3D"/>
    <w:rsid w:val="00940FAB"/>
    <w:rsid w:val="00965917"/>
    <w:rsid w:val="009709B9"/>
    <w:rsid w:val="009870D0"/>
    <w:rsid w:val="00992BCD"/>
    <w:rsid w:val="009B27A2"/>
    <w:rsid w:val="009C03FD"/>
    <w:rsid w:val="009C4EE1"/>
    <w:rsid w:val="009F0A75"/>
    <w:rsid w:val="00A07523"/>
    <w:rsid w:val="00A1187C"/>
    <w:rsid w:val="00A16261"/>
    <w:rsid w:val="00A16F3E"/>
    <w:rsid w:val="00A24E7F"/>
    <w:rsid w:val="00A27B7B"/>
    <w:rsid w:val="00A31EFD"/>
    <w:rsid w:val="00A37F0E"/>
    <w:rsid w:val="00A4410B"/>
    <w:rsid w:val="00A50195"/>
    <w:rsid w:val="00A751AC"/>
    <w:rsid w:val="00A764A2"/>
    <w:rsid w:val="00A842A7"/>
    <w:rsid w:val="00AB3238"/>
    <w:rsid w:val="00AC080F"/>
    <w:rsid w:val="00AC0D89"/>
    <w:rsid w:val="00AD1BA4"/>
    <w:rsid w:val="00AD375A"/>
    <w:rsid w:val="00AE3759"/>
    <w:rsid w:val="00AE3DD9"/>
    <w:rsid w:val="00AE5196"/>
    <w:rsid w:val="00B062F7"/>
    <w:rsid w:val="00B25A60"/>
    <w:rsid w:val="00B27C9D"/>
    <w:rsid w:val="00B35015"/>
    <w:rsid w:val="00B44FDB"/>
    <w:rsid w:val="00B620F6"/>
    <w:rsid w:val="00B6230C"/>
    <w:rsid w:val="00B873A7"/>
    <w:rsid w:val="00BA1E7A"/>
    <w:rsid w:val="00BC4A7C"/>
    <w:rsid w:val="00BC64A6"/>
    <w:rsid w:val="00BE2DBD"/>
    <w:rsid w:val="00BE30C2"/>
    <w:rsid w:val="00BE32DF"/>
    <w:rsid w:val="00BE5234"/>
    <w:rsid w:val="00C063F0"/>
    <w:rsid w:val="00C1032C"/>
    <w:rsid w:val="00C41E97"/>
    <w:rsid w:val="00C552FD"/>
    <w:rsid w:val="00C64B70"/>
    <w:rsid w:val="00C668A6"/>
    <w:rsid w:val="00C73A81"/>
    <w:rsid w:val="00C74CF5"/>
    <w:rsid w:val="00C84576"/>
    <w:rsid w:val="00C968F5"/>
    <w:rsid w:val="00CB4240"/>
    <w:rsid w:val="00CB5216"/>
    <w:rsid w:val="00CC0111"/>
    <w:rsid w:val="00D0335D"/>
    <w:rsid w:val="00D10804"/>
    <w:rsid w:val="00D22869"/>
    <w:rsid w:val="00D260D4"/>
    <w:rsid w:val="00D33C65"/>
    <w:rsid w:val="00D9234E"/>
    <w:rsid w:val="00DA0B71"/>
    <w:rsid w:val="00DA5316"/>
    <w:rsid w:val="00DB45E9"/>
    <w:rsid w:val="00DB4F28"/>
    <w:rsid w:val="00DB78C2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40609"/>
    <w:rsid w:val="00E457D2"/>
    <w:rsid w:val="00E45E51"/>
    <w:rsid w:val="00E46516"/>
    <w:rsid w:val="00E62A50"/>
    <w:rsid w:val="00EA6DED"/>
    <w:rsid w:val="00ED4378"/>
    <w:rsid w:val="00ED4976"/>
    <w:rsid w:val="00ED752E"/>
    <w:rsid w:val="00EF6B81"/>
    <w:rsid w:val="00F0636A"/>
    <w:rsid w:val="00F22057"/>
    <w:rsid w:val="00F26A89"/>
    <w:rsid w:val="00F303DD"/>
    <w:rsid w:val="00F32DCD"/>
    <w:rsid w:val="00F37D1C"/>
    <w:rsid w:val="00F40742"/>
    <w:rsid w:val="00F42ED2"/>
    <w:rsid w:val="00F44858"/>
    <w:rsid w:val="00F63C7E"/>
    <w:rsid w:val="00F81144"/>
    <w:rsid w:val="00F816C7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4FE9"/>
  <w15:docId w15:val="{EF6B2223-6EE4-44ED-A68B-E618C4E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customStyle="1" w:styleId="WW-">
    <w:name w:val="WW-Обычный (веб)"/>
    <w:basedOn w:val="a"/>
    <w:rsid w:val="00502E0B"/>
    <w:pPr>
      <w:spacing w:before="280" w:after="280"/>
    </w:pPr>
    <w:rPr>
      <w:color w:val="333333"/>
      <w:kern w:val="1"/>
      <w:lang w:eastAsia="ar-SA"/>
    </w:rPr>
  </w:style>
  <w:style w:type="paragraph" w:styleId="af3">
    <w:name w:val="caption"/>
    <w:basedOn w:val="a"/>
    <w:next w:val="a"/>
    <w:qFormat/>
    <w:rsid w:val="0089708A"/>
    <w:rPr>
      <w:rFonts w:ascii="Calibri" w:hAnsi="Calibr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906D-2EFE-4780-A854-550952A5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5001</Words>
  <Characters>2852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Пользователь Windows</dc:creator>
  <cp:keywords/>
  <dc:description/>
  <cp:lastModifiedBy>Iren_PC</cp:lastModifiedBy>
  <cp:revision>91</cp:revision>
  <dcterms:created xsi:type="dcterms:W3CDTF">2018-02-28T15:30:00Z</dcterms:created>
  <dcterms:modified xsi:type="dcterms:W3CDTF">2023-09-13T17:34:00Z</dcterms:modified>
</cp:coreProperties>
</file>